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1" w:rsidRDefault="00207381" w:rsidP="00FF1C23">
      <w:pPr>
        <w:autoSpaceDE w:val="0"/>
        <w:autoSpaceDN w:val="0"/>
        <w:adjustRightInd w:val="0"/>
        <w:ind w:left="2880" w:firstLine="720"/>
        <w:rPr>
          <w:rFonts w:ascii="Arial Black" w:hAnsi="Arial Black"/>
          <w:color w:val="C0000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977982</wp:posOffset>
            </wp:positionH>
            <wp:positionV relativeFrom="paragraph">
              <wp:posOffset>102903</wp:posOffset>
            </wp:positionV>
            <wp:extent cx="5396099" cy="73627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9" cy="736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102870</wp:posOffset>
            </wp:positionV>
            <wp:extent cx="764540" cy="74803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C23">
        <w:rPr>
          <w:rFonts w:ascii="Arial Black" w:hAnsi="Arial Black"/>
          <w:color w:val="C00000"/>
        </w:rPr>
        <w:t xml:space="preserve">    </w:t>
      </w:r>
    </w:p>
    <w:p w:rsidR="00207381" w:rsidRDefault="00207381" w:rsidP="00FF1C23">
      <w:pPr>
        <w:autoSpaceDE w:val="0"/>
        <w:autoSpaceDN w:val="0"/>
        <w:adjustRightInd w:val="0"/>
        <w:ind w:left="2880" w:firstLine="720"/>
        <w:rPr>
          <w:rFonts w:ascii="Arial Black" w:hAnsi="Arial Black"/>
          <w:color w:val="C00000"/>
        </w:rPr>
      </w:pPr>
    </w:p>
    <w:p w:rsidR="00207381" w:rsidRDefault="00207381" w:rsidP="00FF1C23">
      <w:pPr>
        <w:autoSpaceDE w:val="0"/>
        <w:autoSpaceDN w:val="0"/>
        <w:adjustRightInd w:val="0"/>
        <w:ind w:left="2880" w:firstLine="720"/>
        <w:rPr>
          <w:rFonts w:ascii="Arial Black" w:hAnsi="Arial Black"/>
          <w:color w:val="C00000"/>
        </w:rPr>
      </w:pPr>
    </w:p>
    <w:p w:rsidR="00207381" w:rsidRDefault="00207381" w:rsidP="00207381">
      <w:pPr>
        <w:autoSpaceDE w:val="0"/>
        <w:autoSpaceDN w:val="0"/>
        <w:adjustRightInd w:val="0"/>
        <w:ind w:left="2880" w:firstLine="720"/>
        <w:jc w:val="center"/>
        <w:rPr>
          <w:rFonts w:ascii="Arial Black" w:hAnsi="Arial Black"/>
          <w:color w:val="C00000"/>
        </w:rPr>
      </w:pPr>
    </w:p>
    <w:p w:rsidR="00B06F22" w:rsidRDefault="002B0EAF" w:rsidP="002B0EAF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  <w:r>
        <w:rPr>
          <w:rFonts w:ascii="Helv" w:hAnsi="Helv" w:cs="Helv"/>
          <w:b/>
          <w:bCs/>
          <w:color w:val="FF0000"/>
          <w:sz w:val="28"/>
          <w:szCs w:val="28"/>
        </w:rPr>
        <w:t>Congressman Tom Graves</w:t>
      </w:r>
    </w:p>
    <w:p w:rsidR="002B0EAF" w:rsidRDefault="002B0EAF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  <w:r>
        <w:rPr>
          <w:rFonts w:ascii="Helv" w:hAnsi="Helv" w:cs="Helv"/>
          <w:b/>
          <w:bCs/>
          <w:color w:val="FF0000"/>
          <w:sz w:val="28"/>
          <w:szCs w:val="28"/>
        </w:rPr>
        <w:t>And the</w:t>
      </w:r>
    </w:p>
    <w:p w:rsidR="002B0EAF" w:rsidRDefault="002B0EAF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  <w:r>
        <w:rPr>
          <w:rFonts w:ascii="Helv" w:hAnsi="Helv" w:cs="Helv"/>
          <w:b/>
          <w:bCs/>
          <w:color w:val="FF0000"/>
          <w:sz w:val="28"/>
          <w:szCs w:val="28"/>
        </w:rPr>
        <w:t>U. S. General Services Administration</w:t>
      </w:r>
    </w:p>
    <w:p w:rsidR="002B0EAF" w:rsidRDefault="002B0EAF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  <w:r>
        <w:rPr>
          <w:rFonts w:ascii="Helv" w:hAnsi="Helv" w:cs="Helv"/>
          <w:b/>
          <w:bCs/>
          <w:color w:val="FF0000"/>
          <w:sz w:val="28"/>
          <w:szCs w:val="28"/>
        </w:rPr>
        <w:t>Present the</w:t>
      </w:r>
    </w:p>
    <w:p w:rsidR="002B0EAF" w:rsidRDefault="002B0EAF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  <w:r>
        <w:rPr>
          <w:rFonts w:ascii="Helv" w:hAnsi="Helv" w:cs="Helv"/>
          <w:b/>
          <w:bCs/>
          <w:color w:val="FF0000"/>
          <w:sz w:val="28"/>
          <w:szCs w:val="28"/>
        </w:rPr>
        <w:t>“Government and Small Business Moving Forward Together” Conference</w:t>
      </w:r>
    </w:p>
    <w:p w:rsidR="002B0EAF" w:rsidRDefault="002B0EAF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</w:p>
    <w:p w:rsidR="002B0EAF" w:rsidRPr="002B0EAF" w:rsidRDefault="002B0EAF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28"/>
          <w:szCs w:val="28"/>
        </w:rPr>
      </w:pPr>
    </w:p>
    <w:p w:rsidR="006E384A" w:rsidRPr="00BC0767" w:rsidRDefault="001B0B75" w:rsidP="00FF1C23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t>Tue</w:t>
      </w:r>
      <w:r w:rsidR="00045AF9" w:rsidRPr="00BC0767">
        <w:rPr>
          <w:rFonts w:ascii="Helv" w:hAnsi="Helv" w:cs="Helv"/>
          <w:b/>
          <w:bCs/>
          <w:color w:val="000000"/>
          <w:sz w:val="28"/>
          <w:szCs w:val="28"/>
        </w:rPr>
        <w:t>sday</w:t>
      </w:r>
      <w:r w:rsidR="006E384A" w:rsidRPr="00BC0767">
        <w:rPr>
          <w:rFonts w:ascii="Helv" w:hAnsi="Helv" w:cs="Helv"/>
          <w:b/>
          <w:bCs/>
          <w:color w:val="000000"/>
          <w:sz w:val="28"/>
          <w:szCs w:val="28"/>
        </w:rPr>
        <w:t xml:space="preserve">, </w:t>
      </w:r>
      <w:r w:rsidR="00CE07C5">
        <w:rPr>
          <w:rFonts w:ascii="Helv" w:hAnsi="Helv" w:cs="Helv"/>
          <w:b/>
          <w:bCs/>
          <w:color w:val="000000"/>
          <w:sz w:val="28"/>
          <w:szCs w:val="28"/>
        </w:rPr>
        <w:t>April 10</w:t>
      </w:r>
      <w:r w:rsidR="00045AF9" w:rsidRPr="00BC0767">
        <w:rPr>
          <w:rFonts w:ascii="Helv" w:hAnsi="Helv" w:cs="Helv"/>
          <w:b/>
          <w:bCs/>
          <w:color w:val="000000"/>
          <w:sz w:val="28"/>
          <w:szCs w:val="28"/>
        </w:rPr>
        <w:t>, 2012</w:t>
      </w:r>
    </w:p>
    <w:p w:rsidR="006E384A" w:rsidRPr="00BC0767" w:rsidRDefault="006E384A" w:rsidP="00FF1C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C0767">
        <w:rPr>
          <w:rFonts w:ascii="Helv" w:hAnsi="Helv" w:cs="Helv"/>
          <w:b/>
          <w:bCs/>
          <w:color w:val="000000"/>
          <w:sz w:val="28"/>
          <w:szCs w:val="28"/>
        </w:rPr>
        <w:t xml:space="preserve">9 a.m.  -  </w:t>
      </w:r>
      <w:r w:rsidR="00D04963" w:rsidRPr="00BC0767">
        <w:rPr>
          <w:rFonts w:ascii="Helv" w:hAnsi="Helv" w:cs="Helv"/>
          <w:b/>
          <w:bCs/>
          <w:color w:val="000000"/>
          <w:sz w:val="28"/>
          <w:szCs w:val="28"/>
        </w:rPr>
        <w:t>Noon</w:t>
      </w:r>
    </w:p>
    <w:p w:rsidR="00D04963" w:rsidRPr="00BC0767" w:rsidRDefault="00D04963" w:rsidP="00FF1C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C0767">
        <w:rPr>
          <w:rFonts w:ascii="Helv" w:hAnsi="Helv" w:cs="Helv"/>
          <w:b/>
          <w:bCs/>
          <w:color w:val="000000"/>
          <w:sz w:val="28"/>
          <w:szCs w:val="28"/>
        </w:rPr>
        <w:t>Dalton City Hall</w:t>
      </w:r>
    </w:p>
    <w:p w:rsidR="00D04963" w:rsidRPr="00BC0767" w:rsidRDefault="00311D36" w:rsidP="00FF1C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C0767">
        <w:rPr>
          <w:rFonts w:ascii="Helv" w:hAnsi="Helv" w:cs="Helv"/>
          <w:b/>
          <w:bCs/>
          <w:color w:val="000000"/>
          <w:sz w:val="28"/>
          <w:szCs w:val="28"/>
        </w:rPr>
        <w:t xml:space="preserve">300 W </w:t>
      </w:r>
      <w:r w:rsidR="00D04963" w:rsidRPr="00BC0767">
        <w:rPr>
          <w:rFonts w:ascii="Helv" w:hAnsi="Helv" w:cs="Helv"/>
          <w:b/>
          <w:bCs/>
          <w:color w:val="000000"/>
          <w:sz w:val="28"/>
          <w:szCs w:val="28"/>
        </w:rPr>
        <w:t>Waugh Street</w:t>
      </w:r>
    </w:p>
    <w:p w:rsidR="00B06F22" w:rsidRPr="00BC0767" w:rsidRDefault="00D04963" w:rsidP="00FF1C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C0767">
        <w:rPr>
          <w:rFonts w:ascii="Helv" w:hAnsi="Helv" w:cs="Helv"/>
          <w:b/>
          <w:bCs/>
          <w:color w:val="000000"/>
          <w:sz w:val="28"/>
          <w:szCs w:val="28"/>
        </w:rPr>
        <w:t>Dalton, GA 30720</w:t>
      </w:r>
    </w:p>
    <w:p w:rsidR="00B06F22" w:rsidRPr="001D36C4" w:rsidRDefault="00B06F22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</w:p>
    <w:p w:rsidR="00B06F22" w:rsidRDefault="00B06F22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</w:p>
    <w:p w:rsidR="006E384A" w:rsidRDefault="00B06F22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  <w:r>
        <w:rPr>
          <w:rFonts w:ascii="Helv" w:hAnsi="Helv" w:cs="Helv"/>
          <w:b/>
          <w:bCs/>
          <w:color w:val="000000"/>
        </w:rPr>
        <w:t xml:space="preserve">8 a.m. - 9 a.m. </w:t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  <w:t xml:space="preserve">Registration &amp; </w:t>
      </w:r>
      <w:r w:rsidR="00045AF9">
        <w:rPr>
          <w:rFonts w:ascii="Helv" w:hAnsi="Helv" w:cs="Helv"/>
          <w:b/>
          <w:bCs/>
          <w:color w:val="000000"/>
        </w:rPr>
        <w:t>Networ</w:t>
      </w:r>
      <w:r w:rsidR="003A016F">
        <w:rPr>
          <w:rFonts w:ascii="Helv" w:hAnsi="Helv" w:cs="Helv"/>
          <w:b/>
          <w:bCs/>
          <w:color w:val="000000"/>
        </w:rPr>
        <w:t xml:space="preserve">king </w:t>
      </w:r>
      <w:r>
        <w:rPr>
          <w:rFonts w:ascii="Helv" w:hAnsi="Helv" w:cs="Helv"/>
          <w:b/>
          <w:bCs/>
          <w:color w:val="000000"/>
        </w:rPr>
        <w:t>Hour</w:t>
      </w:r>
    </w:p>
    <w:p w:rsidR="006E384A" w:rsidRPr="005A16AE" w:rsidRDefault="006E384A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</w:p>
    <w:p w:rsidR="006E384A" w:rsidRDefault="006E384A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9</w:t>
      </w:r>
      <w:r w:rsidR="005A16AE"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b/>
          <w:bCs/>
          <w:color w:val="000000"/>
        </w:rPr>
        <w:t>a.m. - 9:</w:t>
      </w:r>
      <w:r w:rsidR="0046561F">
        <w:rPr>
          <w:rFonts w:ascii="Helv" w:hAnsi="Helv" w:cs="Helv"/>
          <w:b/>
          <w:bCs/>
          <w:color w:val="000000"/>
        </w:rPr>
        <w:t>1</w:t>
      </w:r>
      <w:r w:rsidR="00715662">
        <w:rPr>
          <w:rFonts w:ascii="Helv" w:hAnsi="Helv" w:cs="Helv"/>
          <w:b/>
          <w:bCs/>
          <w:color w:val="000000"/>
        </w:rPr>
        <w:t>5</w:t>
      </w:r>
      <w:r w:rsidR="00D40D14">
        <w:rPr>
          <w:rFonts w:ascii="Helv" w:hAnsi="Helv" w:cs="Helv"/>
          <w:b/>
          <w:bCs/>
          <w:color w:val="000000"/>
        </w:rPr>
        <w:t xml:space="preserve"> a.m.</w:t>
      </w:r>
      <w:r w:rsidR="00D40D14">
        <w:rPr>
          <w:rFonts w:ascii="Helv" w:hAnsi="Helv" w:cs="Helv"/>
          <w:b/>
          <w:bCs/>
          <w:color w:val="000000"/>
        </w:rPr>
        <w:tab/>
      </w:r>
      <w:r w:rsidR="00D40D14">
        <w:rPr>
          <w:rFonts w:ascii="Helv" w:hAnsi="Helv" w:cs="Helv"/>
          <w:b/>
          <w:bCs/>
          <w:color w:val="000000"/>
        </w:rPr>
        <w:tab/>
      </w:r>
      <w:r w:rsidR="00F01ADF">
        <w:rPr>
          <w:rFonts w:ascii="Helv" w:hAnsi="Helv" w:cs="Helv"/>
          <w:b/>
          <w:bCs/>
          <w:color w:val="000000"/>
        </w:rPr>
        <w:t>Conference Opens</w:t>
      </w:r>
    </w:p>
    <w:p w:rsidR="00B06F22" w:rsidRDefault="00B06F22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  <w:t>Mildred Quinley, Master of Ceremony</w:t>
      </w:r>
    </w:p>
    <w:p w:rsidR="00B06F22" w:rsidRDefault="00B06F22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</w:p>
    <w:p w:rsidR="00D40D14" w:rsidRDefault="00D40D14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  <w:t>Pledge of Allegiance</w:t>
      </w:r>
    </w:p>
    <w:p w:rsidR="006E384A" w:rsidRPr="005A16AE" w:rsidRDefault="006E384A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</w:p>
    <w:p w:rsidR="006E384A" w:rsidRDefault="0046561F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9:1</w:t>
      </w:r>
      <w:r w:rsidR="00715662">
        <w:rPr>
          <w:rFonts w:ascii="Helv" w:hAnsi="Helv" w:cs="Helv"/>
          <w:b/>
          <w:bCs/>
          <w:color w:val="000000"/>
        </w:rPr>
        <w:t>5</w:t>
      </w:r>
      <w:r w:rsidR="006E384A">
        <w:rPr>
          <w:rFonts w:ascii="Helv" w:hAnsi="Helv" w:cs="Helv"/>
          <w:b/>
          <w:bCs/>
          <w:color w:val="000000"/>
        </w:rPr>
        <w:t xml:space="preserve"> a.m. </w:t>
      </w:r>
      <w:r w:rsidR="005A16AE">
        <w:rPr>
          <w:rFonts w:ascii="Helv" w:hAnsi="Helv" w:cs="Helv"/>
          <w:b/>
          <w:bCs/>
          <w:color w:val="000000"/>
        </w:rPr>
        <w:t>–</w:t>
      </w:r>
      <w:r w:rsidR="006E384A">
        <w:rPr>
          <w:rFonts w:ascii="Helv" w:hAnsi="Helv" w:cs="Helv"/>
          <w:b/>
          <w:bCs/>
          <w:color w:val="000000"/>
        </w:rPr>
        <w:t xml:space="preserve"> </w:t>
      </w:r>
      <w:r w:rsidR="00715662">
        <w:rPr>
          <w:rFonts w:ascii="Helv" w:hAnsi="Helv" w:cs="Helv"/>
          <w:b/>
          <w:bCs/>
          <w:color w:val="000000"/>
        </w:rPr>
        <w:t>9:3</w:t>
      </w:r>
      <w:r w:rsidR="0051184F">
        <w:rPr>
          <w:rFonts w:ascii="Helv" w:hAnsi="Helv" w:cs="Helv"/>
          <w:b/>
          <w:bCs/>
          <w:color w:val="000000"/>
        </w:rPr>
        <w:t>0</w:t>
      </w:r>
      <w:r w:rsidR="005A16AE">
        <w:rPr>
          <w:rFonts w:ascii="Helv" w:hAnsi="Helv" w:cs="Helv"/>
          <w:b/>
          <w:bCs/>
          <w:color w:val="000000"/>
        </w:rPr>
        <w:t xml:space="preserve"> </w:t>
      </w:r>
      <w:r w:rsidR="006E384A">
        <w:rPr>
          <w:rFonts w:ascii="Helv" w:hAnsi="Helv" w:cs="Helv"/>
          <w:b/>
          <w:bCs/>
          <w:color w:val="000000"/>
        </w:rPr>
        <w:t>a.m.</w:t>
      </w:r>
      <w:r w:rsidR="006E384A">
        <w:rPr>
          <w:rFonts w:ascii="Helv" w:hAnsi="Helv" w:cs="Helv"/>
          <w:b/>
          <w:bCs/>
          <w:color w:val="000000"/>
        </w:rPr>
        <w:tab/>
      </w:r>
      <w:r w:rsidRPr="0046561F">
        <w:rPr>
          <w:rFonts w:ascii="Helv" w:hAnsi="Helv" w:cs="Helv"/>
          <w:b/>
          <w:bCs/>
          <w:color w:val="000000"/>
        </w:rPr>
        <w:t>Welcoming Remarks</w:t>
      </w:r>
    </w:p>
    <w:p w:rsidR="00B06F22" w:rsidRDefault="00B06F22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 w:rsidRPr="0046561F">
        <w:rPr>
          <w:rFonts w:ascii="Helv" w:hAnsi="Helv" w:cs="Helv"/>
          <w:b/>
          <w:bCs/>
          <w:color w:val="000000"/>
        </w:rPr>
        <w:t>Congressman Tom Graves</w:t>
      </w:r>
    </w:p>
    <w:p w:rsidR="006D03DF" w:rsidRPr="006D03DF" w:rsidRDefault="006D03DF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</w:p>
    <w:p w:rsidR="005A16AE" w:rsidRDefault="00715662" w:rsidP="00590E5B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9:3</w:t>
      </w:r>
      <w:r w:rsidR="0051184F">
        <w:rPr>
          <w:rFonts w:ascii="Helv" w:hAnsi="Helv" w:cs="Helv"/>
          <w:b/>
          <w:bCs/>
          <w:color w:val="000000"/>
        </w:rPr>
        <w:t>0</w:t>
      </w:r>
      <w:r w:rsidR="00590E5B">
        <w:rPr>
          <w:rFonts w:ascii="Helv" w:hAnsi="Helv" w:cs="Helv"/>
          <w:b/>
          <w:bCs/>
          <w:color w:val="000000"/>
        </w:rPr>
        <w:t xml:space="preserve"> a.m. </w:t>
      </w:r>
      <w:r w:rsidR="00311D36">
        <w:rPr>
          <w:rFonts w:ascii="Helv" w:hAnsi="Helv" w:cs="Helv"/>
          <w:b/>
          <w:bCs/>
          <w:color w:val="000000"/>
        </w:rPr>
        <w:t>–</w:t>
      </w:r>
      <w:r w:rsidR="00590E5B">
        <w:rPr>
          <w:rFonts w:ascii="Helv" w:hAnsi="Helv" w:cs="Helv"/>
          <w:b/>
          <w:bCs/>
          <w:color w:val="000000"/>
        </w:rPr>
        <w:t xml:space="preserve"> </w:t>
      </w:r>
      <w:r w:rsidR="00B06F22">
        <w:rPr>
          <w:rFonts w:ascii="Helv" w:hAnsi="Helv" w:cs="Helv"/>
          <w:b/>
          <w:bCs/>
          <w:color w:val="000000"/>
        </w:rPr>
        <w:t>10:</w:t>
      </w:r>
      <w:r>
        <w:rPr>
          <w:rFonts w:ascii="Helv" w:hAnsi="Helv" w:cs="Helv"/>
          <w:b/>
          <w:bCs/>
          <w:color w:val="000000"/>
        </w:rPr>
        <w:t>15</w:t>
      </w:r>
      <w:r w:rsidR="00B06F22">
        <w:rPr>
          <w:rFonts w:ascii="Helv" w:hAnsi="Helv" w:cs="Helv"/>
          <w:b/>
          <w:bCs/>
          <w:color w:val="000000"/>
        </w:rPr>
        <w:t xml:space="preserve"> a.m.</w:t>
      </w:r>
      <w:r w:rsidR="00B06F22">
        <w:rPr>
          <w:rFonts w:ascii="Helv" w:hAnsi="Helv" w:cs="Helv"/>
          <w:b/>
          <w:bCs/>
          <w:color w:val="000000"/>
        </w:rPr>
        <w:tab/>
        <w:t xml:space="preserve">Basics </w:t>
      </w:r>
      <w:proofErr w:type="gramStart"/>
      <w:r w:rsidR="00B06F22">
        <w:rPr>
          <w:rFonts w:ascii="Helv" w:hAnsi="Helv" w:cs="Helv"/>
          <w:b/>
          <w:bCs/>
          <w:color w:val="000000"/>
        </w:rPr>
        <w:t>On</w:t>
      </w:r>
      <w:proofErr w:type="gramEnd"/>
      <w:r w:rsidR="00B06F22">
        <w:rPr>
          <w:rFonts w:ascii="Helv" w:hAnsi="Helv" w:cs="Helv"/>
          <w:b/>
          <w:bCs/>
          <w:color w:val="000000"/>
        </w:rPr>
        <w:t xml:space="preserve"> Pursuing Business With </w:t>
      </w:r>
      <w:r w:rsidR="001D36C4">
        <w:rPr>
          <w:rFonts w:ascii="Helv" w:hAnsi="Helv" w:cs="Helv"/>
          <w:b/>
          <w:bCs/>
          <w:color w:val="000000"/>
        </w:rPr>
        <w:t>T</w:t>
      </w:r>
      <w:r w:rsidR="00BC0767">
        <w:rPr>
          <w:rFonts w:ascii="Helv" w:hAnsi="Helv" w:cs="Helv"/>
          <w:b/>
          <w:bCs/>
          <w:color w:val="000000"/>
        </w:rPr>
        <w:t xml:space="preserve">he </w:t>
      </w:r>
      <w:r w:rsidR="00B06F22">
        <w:rPr>
          <w:rFonts w:ascii="Helv" w:hAnsi="Helv" w:cs="Helv"/>
          <w:b/>
          <w:bCs/>
          <w:color w:val="000000"/>
        </w:rPr>
        <w:t>General Services Administration</w:t>
      </w:r>
      <w:r w:rsidR="005A16AE">
        <w:rPr>
          <w:rFonts w:ascii="Helv" w:hAnsi="Helv" w:cs="Helv"/>
          <w:b/>
          <w:bCs/>
          <w:color w:val="000000"/>
        </w:rPr>
        <w:tab/>
      </w:r>
    </w:p>
    <w:p w:rsidR="006E384A" w:rsidRPr="005A16AE" w:rsidRDefault="006E384A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  <w:sz w:val="16"/>
          <w:szCs w:val="16"/>
        </w:rPr>
      </w:pPr>
    </w:p>
    <w:p w:rsidR="005A16AE" w:rsidRDefault="00590E5B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1</w:t>
      </w:r>
      <w:r w:rsidR="00E71545">
        <w:rPr>
          <w:rFonts w:ascii="Helv" w:hAnsi="Helv" w:cs="Helv"/>
          <w:b/>
          <w:bCs/>
          <w:color w:val="000000"/>
        </w:rPr>
        <w:t>0</w:t>
      </w:r>
      <w:r w:rsidR="00715662">
        <w:rPr>
          <w:rFonts w:ascii="Helv" w:hAnsi="Helv" w:cs="Helv"/>
          <w:b/>
          <w:bCs/>
          <w:color w:val="000000"/>
        </w:rPr>
        <w:t>:15</w:t>
      </w:r>
      <w:r w:rsidR="00E71545">
        <w:rPr>
          <w:rFonts w:ascii="Helv" w:hAnsi="Helv" w:cs="Helv"/>
          <w:b/>
          <w:bCs/>
          <w:color w:val="000000"/>
        </w:rPr>
        <w:t xml:space="preserve"> </w:t>
      </w:r>
      <w:r w:rsidR="006E384A">
        <w:rPr>
          <w:rFonts w:ascii="Helv" w:hAnsi="Helv" w:cs="Helv"/>
          <w:b/>
          <w:bCs/>
          <w:color w:val="000000"/>
        </w:rPr>
        <w:t xml:space="preserve">a.m. </w:t>
      </w:r>
      <w:r w:rsidR="005A16AE">
        <w:rPr>
          <w:rFonts w:ascii="Helv" w:hAnsi="Helv" w:cs="Helv"/>
          <w:b/>
          <w:bCs/>
          <w:color w:val="000000"/>
        </w:rPr>
        <w:t>–</w:t>
      </w:r>
      <w:r>
        <w:rPr>
          <w:rFonts w:ascii="Helv" w:hAnsi="Helv" w:cs="Helv"/>
          <w:b/>
          <w:bCs/>
          <w:color w:val="000000"/>
        </w:rPr>
        <w:t xml:space="preserve"> 1</w:t>
      </w:r>
      <w:r w:rsidR="00715662">
        <w:rPr>
          <w:rFonts w:ascii="Helv" w:hAnsi="Helv" w:cs="Helv"/>
          <w:b/>
          <w:bCs/>
          <w:color w:val="000000"/>
        </w:rPr>
        <w:t>1 a</w:t>
      </w:r>
      <w:r w:rsidR="005A16AE">
        <w:rPr>
          <w:rFonts w:ascii="Helv" w:hAnsi="Helv" w:cs="Helv"/>
          <w:b/>
          <w:bCs/>
          <w:color w:val="000000"/>
        </w:rPr>
        <w:t>.m.</w:t>
      </w:r>
      <w:r w:rsidR="005A16AE">
        <w:rPr>
          <w:rFonts w:ascii="Helv" w:hAnsi="Helv" w:cs="Helv"/>
          <w:b/>
          <w:bCs/>
          <w:color w:val="000000"/>
        </w:rPr>
        <w:tab/>
      </w:r>
      <w:r w:rsidR="001D36C4">
        <w:rPr>
          <w:rFonts w:ascii="Helv" w:hAnsi="Helv" w:cs="Helv"/>
          <w:b/>
          <w:bCs/>
          <w:color w:val="000000"/>
        </w:rPr>
        <w:t xml:space="preserve">Program Overview </w:t>
      </w:r>
      <w:proofErr w:type="gramStart"/>
      <w:r w:rsidR="001D36C4">
        <w:rPr>
          <w:rFonts w:ascii="Helv" w:hAnsi="Helv" w:cs="Helv"/>
          <w:b/>
          <w:bCs/>
          <w:color w:val="000000"/>
        </w:rPr>
        <w:t>Of</w:t>
      </w:r>
      <w:proofErr w:type="gramEnd"/>
      <w:r w:rsidR="001D36C4">
        <w:rPr>
          <w:rFonts w:ascii="Helv" w:hAnsi="Helv" w:cs="Helv"/>
          <w:b/>
          <w:bCs/>
          <w:color w:val="000000"/>
        </w:rPr>
        <w:t xml:space="preserve"> T</w:t>
      </w:r>
      <w:r w:rsidR="00B06F22">
        <w:rPr>
          <w:rFonts w:ascii="Helv" w:hAnsi="Helv" w:cs="Helv"/>
          <w:b/>
          <w:bCs/>
          <w:color w:val="000000"/>
        </w:rPr>
        <w:t xml:space="preserve">he </w:t>
      </w:r>
      <w:r w:rsidR="00B06F22" w:rsidRPr="00DA0A7B">
        <w:rPr>
          <w:rFonts w:ascii="Helv" w:hAnsi="Helv" w:cs="Helv"/>
          <w:b/>
          <w:bCs/>
          <w:color w:val="000000"/>
        </w:rPr>
        <w:t>G</w:t>
      </w:r>
      <w:r w:rsidR="00B06F22">
        <w:rPr>
          <w:rFonts w:ascii="Helv" w:hAnsi="Helv" w:cs="Helv"/>
          <w:b/>
          <w:bCs/>
          <w:color w:val="000000"/>
        </w:rPr>
        <w:t>eorgia Tech Procurement Assistance Center</w:t>
      </w:r>
    </w:p>
    <w:p w:rsidR="00DA0A7B" w:rsidRDefault="00DA0A7B" w:rsidP="005A16AE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</w:p>
    <w:p w:rsidR="006E384A" w:rsidRDefault="00715662" w:rsidP="00B06F22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11 a.</w:t>
      </w:r>
      <w:r w:rsidR="00DA0A7B">
        <w:rPr>
          <w:rFonts w:ascii="Helv" w:hAnsi="Helv" w:cs="Helv"/>
          <w:b/>
          <w:bCs/>
          <w:color w:val="000000"/>
        </w:rPr>
        <w:t>m. – 11:</w:t>
      </w:r>
      <w:r>
        <w:rPr>
          <w:rFonts w:ascii="Helv" w:hAnsi="Helv" w:cs="Helv"/>
          <w:b/>
          <w:bCs/>
          <w:color w:val="000000"/>
        </w:rPr>
        <w:t>45 a</w:t>
      </w:r>
      <w:r w:rsidR="00E71545">
        <w:rPr>
          <w:rFonts w:ascii="Helv" w:hAnsi="Helv" w:cs="Helv"/>
          <w:b/>
          <w:bCs/>
          <w:color w:val="000000"/>
        </w:rPr>
        <w:t>.m.</w:t>
      </w:r>
      <w:r>
        <w:rPr>
          <w:rFonts w:ascii="Helv" w:hAnsi="Helv" w:cs="Helv"/>
          <w:b/>
          <w:bCs/>
          <w:color w:val="000000"/>
        </w:rPr>
        <w:tab/>
        <w:t>Small Business Certifications,</w:t>
      </w:r>
      <w:r w:rsidR="00D010F6"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b/>
          <w:bCs/>
          <w:color w:val="000000"/>
        </w:rPr>
        <w:t xml:space="preserve">Lending &amp; </w:t>
      </w:r>
      <w:r w:rsidR="00D010F6">
        <w:rPr>
          <w:rFonts w:ascii="Helv" w:hAnsi="Helv" w:cs="Helv"/>
          <w:b/>
          <w:bCs/>
          <w:color w:val="000000"/>
        </w:rPr>
        <w:t>Small Business P</w:t>
      </w:r>
      <w:r w:rsidR="00730717" w:rsidRPr="00730717">
        <w:rPr>
          <w:rFonts w:ascii="Helv" w:hAnsi="Helv" w:cs="Helv"/>
          <w:b/>
          <w:bCs/>
          <w:color w:val="000000"/>
        </w:rPr>
        <w:t>rograms</w:t>
      </w:r>
    </w:p>
    <w:p w:rsidR="00715662" w:rsidRDefault="00715662" w:rsidP="00B06F22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  <w:t>U. S. Small Business Administration</w:t>
      </w:r>
    </w:p>
    <w:p w:rsidR="00311D36" w:rsidRDefault="00311D36" w:rsidP="00730717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4320"/>
        </w:tabs>
        <w:autoSpaceDE w:val="0"/>
        <w:autoSpaceDN w:val="0"/>
        <w:adjustRightInd w:val="0"/>
        <w:ind w:left="3600" w:hanging="3600"/>
        <w:rPr>
          <w:rFonts w:ascii="Tms Rmn" w:hAnsi="Tms Rmn" w:cs="Tms Rmn"/>
          <w:color w:val="000000"/>
          <w:sz w:val="20"/>
          <w:szCs w:val="20"/>
        </w:rPr>
      </w:pPr>
    </w:p>
    <w:p w:rsidR="00715662" w:rsidRDefault="00715662" w:rsidP="00311D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11:</w:t>
      </w:r>
      <w:r w:rsidR="002F462A">
        <w:rPr>
          <w:rFonts w:ascii="Helv" w:hAnsi="Helv" w:cs="Helv"/>
          <w:b/>
          <w:bCs/>
          <w:color w:val="000000"/>
        </w:rPr>
        <w:t>45</w:t>
      </w:r>
      <w:r>
        <w:rPr>
          <w:rFonts w:ascii="Helv" w:hAnsi="Helv" w:cs="Helv"/>
          <w:b/>
          <w:bCs/>
          <w:color w:val="000000"/>
        </w:rPr>
        <w:t xml:space="preserve"> a.m.</w:t>
      </w:r>
      <w:r w:rsidR="00F01ADF"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b/>
          <w:bCs/>
          <w:color w:val="000000"/>
        </w:rPr>
        <w:t>- N</w:t>
      </w:r>
      <w:r w:rsidR="00311D36">
        <w:rPr>
          <w:rFonts w:ascii="Helv" w:hAnsi="Helv" w:cs="Helv"/>
          <w:b/>
          <w:bCs/>
          <w:color w:val="000000"/>
        </w:rPr>
        <w:t>oon</w:t>
      </w:r>
      <w:r w:rsidR="00311D36">
        <w:rPr>
          <w:rFonts w:ascii="Helv" w:hAnsi="Helv" w:cs="Helv"/>
          <w:b/>
          <w:bCs/>
          <w:color w:val="000000"/>
        </w:rPr>
        <w:tab/>
      </w:r>
      <w:r w:rsidR="00311D36">
        <w:rPr>
          <w:rFonts w:ascii="Helv" w:hAnsi="Helv" w:cs="Helv"/>
          <w:b/>
          <w:bCs/>
          <w:color w:val="000000"/>
        </w:rPr>
        <w:tab/>
      </w:r>
      <w:r w:rsidR="00311D36"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>Questions &amp; Answers</w:t>
      </w:r>
    </w:p>
    <w:p w:rsidR="00AC1C4C" w:rsidRDefault="00715662" w:rsidP="00311D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 w:cs="Tms Rmn"/>
          <w:iCs/>
          <w:color w:val="000000" w:themeColor="text1"/>
          <w:sz w:val="20"/>
          <w:szCs w:val="20"/>
        </w:rPr>
      </w:pP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>
        <w:rPr>
          <w:rFonts w:ascii="Helv" w:hAnsi="Helv" w:cs="Helv"/>
          <w:b/>
          <w:bCs/>
          <w:color w:val="000000"/>
        </w:rPr>
        <w:tab/>
      </w:r>
      <w:r w:rsidR="00311D36">
        <w:rPr>
          <w:rFonts w:ascii="Helv" w:hAnsi="Helv" w:cs="Helv"/>
          <w:b/>
          <w:bCs/>
          <w:color w:val="000000"/>
        </w:rPr>
        <w:tab/>
      </w:r>
      <w:r w:rsidR="00311D36">
        <w:rPr>
          <w:rFonts w:ascii="Helv" w:hAnsi="Helv" w:cs="Helv"/>
          <w:b/>
          <w:bCs/>
          <w:color w:val="000000"/>
        </w:rPr>
        <w:tab/>
        <w:t>Program Wrap-up</w:t>
      </w:r>
    </w:p>
    <w:p w:rsidR="00311D36" w:rsidRDefault="00311D36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ms Rmn" w:hAnsi="Tms Rmn" w:cs="Tms Rmn"/>
          <w:iCs/>
          <w:color w:val="000000" w:themeColor="text1"/>
          <w:sz w:val="20"/>
          <w:szCs w:val="20"/>
        </w:rPr>
      </w:pPr>
    </w:p>
    <w:p w:rsidR="00311D36" w:rsidRDefault="00311D36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ms Rmn" w:hAnsi="Tms Rmn" w:cs="Tms Rmn"/>
          <w:iCs/>
          <w:color w:val="000000" w:themeColor="text1"/>
          <w:sz w:val="20"/>
          <w:szCs w:val="20"/>
        </w:rPr>
      </w:pPr>
    </w:p>
    <w:p w:rsidR="006E384A" w:rsidRPr="006D03DF" w:rsidRDefault="006E384A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ms Rmn" w:hAnsi="Tms Rmn" w:cs="Tms Rmn"/>
          <w:iCs/>
          <w:color w:val="000000" w:themeColor="text1"/>
          <w:sz w:val="20"/>
          <w:szCs w:val="20"/>
        </w:rPr>
      </w:pPr>
      <w:r w:rsidRPr="006D03DF">
        <w:rPr>
          <w:rFonts w:ascii="Tms Rmn" w:hAnsi="Tms Rmn" w:cs="Tms Rmn"/>
          <w:iCs/>
          <w:color w:val="000000" w:themeColor="text1"/>
          <w:sz w:val="20"/>
          <w:szCs w:val="20"/>
        </w:rPr>
        <w:t>All GSA programs are</w:t>
      </w:r>
      <w:r w:rsidR="006D03DF">
        <w:rPr>
          <w:rFonts w:ascii="Tms Rmn" w:hAnsi="Tms Rmn" w:cs="Tms Rmn"/>
          <w:iCs/>
          <w:color w:val="000000" w:themeColor="text1"/>
          <w:sz w:val="20"/>
          <w:szCs w:val="20"/>
        </w:rPr>
        <w:t xml:space="preserve"> </w:t>
      </w:r>
      <w:r w:rsidRPr="006D03DF">
        <w:rPr>
          <w:rFonts w:ascii="Tms Rmn" w:hAnsi="Tms Rmn" w:cs="Tms Rmn"/>
          <w:iCs/>
          <w:color w:val="000000" w:themeColor="text1"/>
          <w:sz w:val="20"/>
          <w:szCs w:val="20"/>
        </w:rPr>
        <w:t>extended to the public on a nondiscriminatory basis.   This event is for informational purposes only and does not imply any contract, prom</w:t>
      </w:r>
      <w:r w:rsidR="006D03DF">
        <w:rPr>
          <w:rFonts w:ascii="Tms Rmn" w:hAnsi="Tms Rmn" w:cs="Tms Rmn"/>
          <w:iCs/>
          <w:color w:val="000000" w:themeColor="text1"/>
          <w:sz w:val="20"/>
          <w:szCs w:val="20"/>
        </w:rPr>
        <w:t xml:space="preserve">ise of business or obligate General Services Administration </w:t>
      </w:r>
      <w:r w:rsidRPr="006D03DF">
        <w:rPr>
          <w:rFonts w:ascii="Tms Rmn" w:hAnsi="Tms Rmn" w:cs="Tms Rmn"/>
          <w:iCs/>
          <w:color w:val="000000" w:themeColor="text1"/>
          <w:sz w:val="20"/>
          <w:szCs w:val="20"/>
        </w:rPr>
        <w:t>or participating organizations to any future course of action.</w:t>
      </w:r>
    </w:p>
    <w:p w:rsidR="00AC1C4C" w:rsidRPr="001D36C4" w:rsidRDefault="00AC1C4C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ms Rmn" w:hAnsi="Tms Rmn" w:cs="Tms Rmn"/>
          <w:color w:val="000000"/>
          <w:sz w:val="16"/>
          <w:szCs w:val="16"/>
        </w:rPr>
      </w:pPr>
    </w:p>
    <w:p w:rsidR="006E384A" w:rsidRDefault="006E384A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18"/>
          <w:szCs w:val="18"/>
        </w:rPr>
      </w:pPr>
      <w:r>
        <w:rPr>
          <w:rFonts w:ascii="Helv" w:hAnsi="Helv" w:cs="Helv"/>
          <w:b/>
          <w:bCs/>
          <w:color w:val="000000"/>
          <w:sz w:val="18"/>
          <w:szCs w:val="18"/>
        </w:rPr>
        <w:t>Regional Office of Small Business Utilization</w:t>
      </w:r>
    </w:p>
    <w:p w:rsidR="006E384A" w:rsidRDefault="006E384A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>401 West Peachtree St, Suite 2700, Atlanta, GA 30308</w:t>
      </w:r>
    </w:p>
    <w:p w:rsidR="006E384A" w:rsidRDefault="006E384A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>404-331-5103   Fax 404-224-2374</w:t>
      </w:r>
    </w:p>
    <w:p w:rsidR="00AC1C4C" w:rsidRDefault="00AC1C4C" w:rsidP="006E38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color w:val="000000"/>
          <w:sz w:val="18"/>
          <w:szCs w:val="18"/>
        </w:rPr>
      </w:pPr>
    </w:p>
    <w:p w:rsidR="00AC1C4C" w:rsidRDefault="006E384A" w:rsidP="0037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8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Email:  </w:t>
      </w:r>
      <w:hyperlink r:id="rId7" w:history="1">
        <w:r w:rsidR="006D03DF" w:rsidRPr="00992CED">
          <w:rPr>
            <w:rStyle w:val="Hyperlink"/>
            <w:rFonts w:ascii="Helv" w:hAnsi="Helv" w:cs="Helv"/>
            <w:b/>
            <w:bCs/>
            <w:sz w:val="18"/>
            <w:szCs w:val="18"/>
          </w:rPr>
          <w:t>r4smallbiz@gsa.gov</w:t>
        </w:r>
      </w:hyperlink>
    </w:p>
    <w:p w:rsidR="00AC1C4C" w:rsidRDefault="006E384A" w:rsidP="0037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8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Visit us on the web: </w:t>
      </w:r>
      <w:hyperlink r:id="rId8" w:history="1">
        <w:r w:rsidR="006D03DF" w:rsidRPr="00992CED">
          <w:rPr>
            <w:rStyle w:val="Hyperlink"/>
            <w:rFonts w:ascii="Helv" w:hAnsi="Helv" w:cs="Helv"/>
            <w:b/>
            <w:bCs/>
            <w:sz w:val="18"/>
            <w:szCs w:val="18"/>
          </w:rPr>
          <w:t>www.gsa.gov/r4smallbusiness</w:t>
        </w:r>
      </w:hyperlink>
    </w:p>
    <w:p w:rsidR="003D4417" w:rsidRDefault="006E384A" w:rsidP="0037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</w:pPr>
      <w:r>
        <w:rPr>
          <w:rFonts w:ascii="Helv" w:hAnsi="Helv" w:cs="Helv"/>
          <w:color w:val="000000"/>
          <w:sz w:val="18"/>
          <w:szCs w:val="18"/>
        </w:rPr>
        <w:t xml:space="preserve">Follow us on twitter: </w:t>
      </w:r>
      <w:hyperlink r:id="rId9" w:history="1">
        <w:r w:rsidR="00DB78FA" w:rsidRPr="00B4113D">
          <w:rPr>
            <w:rStyle w:val="Hyperlink"/>
            <w:rFonts w:ascii="Helv" w:hAnsi="Helv" w:cs="Helv"/>
            <w:b/>
            <w:bCs/>
            <w:sz w:val="18"/>
            <w:szCs w:val="18"/>
          </w:rPr>
          <w:t>http://twitter.com/GSAR4OSBU</w:t>
        </w:r>
      </w:hyperlink>
    </w:p>
    <w:sectPr w:rsidR="003D4417" w:rsidSect="00AC1C4C">
      <w:pgSz w:w="12240" w:h="15840"/>
      <w:pgMar w:top="360" w:right="360" w:bottom="360" w:left="3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4A"/>
    <w:rsid w:val="00045AF9"/>
    <w:rsid w:val="00150741"/>
    <w:rsid w:val="001B0B75"/>
    <w:rsid w:val="001D36C4"/>
    <w:rsid w:val="00207381"/>
    <w:rsid w:val="002207EB"/>
    <w:rsid w:val="00256D2E"/>
    <w:rsid w:val="002B0EAF"/>
    <w:rsid w:val="002F462A"/>
    <w:rsid w:val="002F6A33"/>
    <w:rsid w:val="0031016E"/>
    <w:rsid w:val="00311D36"/>
    <w:rsid w:val="00312FC7"/>
    <w:rsid w:val="00336742"/>
    <w:rsid w:val="0037636E"/>
    <w:rsid w:val="003A016F"/>
    <w:rsid w:val="003D4417"/>
    <w:rsid w:val="0046561F"/>
    <w:rsid w:val="004F555F"/>
    <w:rsid w:val="0051184F"/>
    <w:rsid w:val="0053595C"/>
    <w:rsid w:val="00590E5B"/>
    <w:rsid w:val="005A16AE"/>
    <w:rsid w:val="005D1F50"/>
    <w:rsid w:val="005F3605"/>
    <w:rsid w:val="006031C2"/>
    <w:rsid w:val="0065154A"/>
    <w:rsid w:val="006A7784"/>
    <w:rsid w:val="006D03DF"/>
    <w:rsid w:val="006E384A"/>
    <w:rsid w:val="00715662"/>
    <w:rsid w:val="00730717"/>
    <w:rsid w:val="007813E5"/>
    <w:rsid w:val="008C474C"/>
    <w:rsid w:val="00902F7E"/>
    <w:rsid w:val="00922975"/>
    <w:rsid w:val="00930AAF"/>
    <w:rsid w:val="0095497E"/>
    <w:rsid w:val="009D445F"/>
    <w:rsid w:val="009F278E"/>
    <w:rsid w:val="00AC1C4C"/>
    <w:rsid w:val="00B06F22"/>
    <w:rsid w:val="00BC0767"/>
    <w:rsid w:val="00C31938"/>
    <w:rsid w:val="00CE07C5"/>
    <w:rsid w:val="00CE5665"/>
    <w:rsid w:val="00D010F6"/>
    <w:rsid w:val="00D04963"/>
    <w:rsid w:val="00D26403"/>
    <w:rsid w:val="00D40D14"/>
    <w:rsid w:val="00D46480"/>
    <w:rsid w:val="00D62266"/>
    <w:rsid w:val="00DA0A7B"/>
    <w:rsid w:val="00DB78FA"/>
    <w:rsid w:val="00E4723A"/>
    <w:rsid w:val="00E71545"/>
    <w:rsid w:val="00F01ADF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F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F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r4small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4smallbiz@gs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GSAR4OS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RebeccaAVanover</dc:creator>
  <cp:lastModifiedBy>Chuck Schadl</cp:lastModifiedBy>
  <cp:revision>2</cp:revision>
  <cp:lastPrinted>2012-03-12T19:59:00Z</cp:lastPrinted>
  <dcterms:created xsi:type="dcterms:W3CDTF">2012-03-16T12:27:00Z</dcterms:created>
  <dcterms:modified xsi:type="dcterms:W3CDTF">2012-03-16T12:27:00Z</dcterms:modified>
</cp:coreProperties>
</file>